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C2" w:rsidRDefault="001573EF">
      <w:r>
        <w:t xml:space="preserve">Protokoll über die Vorstandssitzung des Heimatverein </w:t>
      </w:r>
      <w:proofErr w:type="spellStart"/>
      <w:r>
        <w:t>Rüthen</w:t>
      </w:r>
      <w:proofErr w:type="spellEnd"/>
      <w:r>
        <w:t xml:space="preserve"> e.V. am 29.06.2018</w:t>
      </w:r>
    </w:p>
    <w:p w:rsidR="001573EF" w:rsidRDefault="001573EF"/>
    <w:p w:rsidR="001573EF" w:rsidRDefault="001573EF">
      <w:r>
        <w:t>Ort:</w:t>
      </w:r>
      <w:r>
        <w:tab/>
      </w:r>
      <w:r>
        <w:tab/>
      </w:r>
      <w:proofErr w:type="spellStart"/>
      <w:r>
        <w:t>Hachtorstube</w:t>
      </w:r>
      <w:proofErr w:type="spellEnd"/>
      <w:r>
        <w:t xml:space="preserve"> </w:t>
      </w:r>
    </w:p>
    <w:p w:rsidR="001573EF" w:rsidRDefault="001573EF">
      <w:r>
        <w:t>Beginn:</w:t>
      </w:r>
      <w:r>
        <w:tab/>
      </w:r>
      <w:r>
        <w:tab/>
        <w:t>19:15 Uhr</w:t>
      </w:r>
      <w:r>
        <w:tab/>
      </w:r>
      <w:r>
        <w:tab/>
      </w:r>
      <w:r>
        <w:tab/>
        <w:t>Ende:</w:t>
      </w:r>
      <w:r>
        <w:tab/>
      </w:r>
      <w:r>
        <w:tab/>
        <w:t>19:45 Uhr</w:t>
      </w:r>
    </w:p>
    <w:p w:rsidR="001573EF" w:rsidRDefault="001573EF">
      <w:r>
        <w:t>Teilnehmer:</w:t>
      </w:r>
      <w:r>
        <w:tab/>
        <w:t>Uwe Reiter, Steffen Gockel, Maik Lange, Helga Krüper</w:t>
      </w:r>
    </w:p>
    <w:p w:rsidR="001573EF" w:rsidRDefault="001573E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158"/>
      </w:tblGrid>
      <w:tr w:rsidR="001573EF" w:rsidTr="001573EF">
        <w:tc>
          <w:tcPr>
            <w:tcW w:w="1242" w:type="dxa"/>
          </w:tcPr>
          <w:p w:rsidR="001573EF" w:rsidRPr="006F0D34" w:rsidRDefault="001573EF">
            <w:pPr>
              <w:rPr>
                <w:b/>
              </w:rPr>
            </w:pPr>
            <w:r w:rsidRPr="006F0D34">
              <w:rPr>
                <w:b/>
              </w:rPr>
              <w:t>TOP 1</w:t>
            </w:r>
          </w:p>
        </w:tc>
        <w:tc>
          <w:tcPr>
            <w:tcW w:w="5812" w:type="dxa"/>
          </w:tcPr>
          <w:p w:rsidR="001573EF" w:rsidRPr="006F0D34" w:rsidRDefault="001573EF">
            <w:pPr>
              <w:rPr>
                <w:b/>
              </w:rPr>
            </w:pPr>
            <w:r w:rsidRPr="006F0D34">
              <w:rPr>
                <w:b/>
              </w:rPr>
              <w:t>Eröffnung der Vorstandssitzung:</w:t>
            </w:r>
          </w:p>
          <w:p w:rsidR="001573EF" w:rsidRDefault="001573EF">
            <w:r>
              <w:t xml:space="preserve">Der 2. Vorsitzende, Uwe Reiter, </w:t>
            </w:r>
            <w:r w:rsidR="006F0D34">
              <w:t>begrüßte</w:t>
            </w:r>
            <w:r>
              <w:t xml:space="preserve"> die Anwesenden</w:t>
            </w:r>
          </w:p>
        </w:tc>
        <w:tc>
          <w:tcPr>
            <w:tcW w:w="2158" w:type="dxa"/>
          </w:tcPr>
          <w:p w:rsidR="001573EF" w:rsidRDefault="001573EF"/>
        </w:tc>
      </w:tr>
      <w:tr w:rsidR="001573EF" w:rsidTr="001573EF">
        <w:tc>
          <w:tcPr>
            <w:tcW w:w="1242" w:type="dxa"/>
          </w:tcPr>
          <w:p w:rsidR="001573EF" w:rsidRPr="006F0D34" w:rsidRDefault="001573EF">
            <w:pPr>
              <w:rPr>
                <w:b/>
              </w:rPr>
            </w:pPr>
            <w:r w:rsidRPr="006F0D34">
              <w:rPr>
                <w:b/>
              </w:rPr>
              <w:t>TOP 2</w:t>
            </w:r>
          </w:p>
        </w:tc>
        <w:tc>
          <w:tcPr>
            <w:tcW w:w="5812" w:type="dxa"/>
          </w:tcPr>
          <w:p w:rsidR="001573EF" w:rsidRPr="006F0D34" w:rsidRDefault="001573EF">
            <w:pPr>
              <w:rPr>
                <w:b/>
              </w:rPr>
            </w:pPr>
            <w:r w:rsidRPr="006F0D34">
              <w:rPr>
                <w:b/>
              </w:rPr>
              <w:t>Helferfest:</w:t>
            </w:r>
          </w:p>
          <w:p w:rsidR="001573EF" w:rsidRDefault="001573EF">
            <w:r>
              <w:t xml:space="preserve">Das Helferfest soll am 7.7.2018 auf dem Platz hinter dem Backhaus stattfinden, wenn Firma </w:t>
            </w:r>
            <w:proofErr w:type="spellStart"/>
            <w:r>
              <w:t>Dahlhoff</w:t>
            </w:r>
            <w:proofErr w:type="spellEnd"/>
            <w:r>
              <w:t xml:space="preserve"> und Firma Kirsch an diesem Termin Zeit haben, ansonsten findet das Fest statt, wenn Hermann aus dem Krankenhaus und genesen ist.</w:t>
            </w:r>
          </w:p>
        </w:tc>
        <w:tc>
          <w:tcPr>
            <w:tcW w:w="2158" w:type="dxa"/>
          </w:tcPr>
          <w:p w:rsidR="001573EF" w:rsidRDefault="001573EF">
            <w:r>
              <w:t xml:space="preserve">Steffen setzt sich mit </w:t>
            </w:r>
            <w:proofErr w:type="spellStart"/>
            <w:r>
              <w:t>Dahlhoff</w:t>
            </w:r>
            <w:proofErr w:type="spellEnd"/>
            <w:r>
              <w:t xml:space="preserve"> und Kirsch in Verbindung und legt den endgültigen Termin fest.</w:t>
            </w:r>
          </w:p>
        </w:tc>
      </w:tr>
      <w:tr w:rsidR="001573EF" w:rsidTr="001573EF">
        <w:tc>
          <w:tcPr>
            <w:tcW w:w="1242" w:type="dxa"/>
          </w:tcPr>
          <w:p w:rsidR="001573EF" w:rsidRPr="006F0D34" w:rsidRDefault="001573EF">
            <w:pPr>
              <w:rPr>
                <w:b/>
              </w:rPr>
            </w:pPr>
            <w:r w:rsidRPr="006F0D34">
              <w:rPr>
                <w:b/>
              </w:rPr>
              <w:t>TOP 3</w:t>
            </w:r>
          </w:p>
        </w:tc>
        <w:tc>
          <w:tcPr>
            <w:tcW w:w="5812" w:type="dxa"/>
          </w:tcPr>
          <w:p w:rsidR="001573EF" w:rsidRPr="006F0D34" w:rsidRDefault="001573EF">
            <w:pPr>
              <w:rPr>
                <w:b/>
              </w:rPr>
            </w:pPr>
            <w:r w:rsidRPr="006F0D34">
              <w:rPr>
                <w:b/>
              </w:rPr>
              <w:t>Umbenennung Museum:</w:t>
            </w:r>
          </w:p>
          <w:p w:rsidR="001573EF" w:rsidRDefault="001573EF">
            <w:r>
              <w:t>Das Museum soll in „Eberhard-</w:t>
            </w:r>
            <w:proofErr w:type="spellStart"/>
            <w:r>
              <w:t>Henneböhle</w:t>
            </w:r>
            <w:proofErr w:type="spellEnd"/>
            <w:r>
              <w:t>-Museum“ umbenannt werden. Der ursprünglich anberaumte Termin 4.8.2018 wird aufgrund der Krankheit von Hermann verschoben. Ein neues Schild muss erstellt werden.</w:t>
            </w:r>
          </w:p>
        </w:tc>
        <w:tc>
          <w:tcPr>
            <w:tcW w:w="2158" w:type="dxa"/>
          </w:tcPr>
          <w:p w:rsidR="001573EF" w:rsidRDefault="001573EF"/>
        </w:tc>
      </w:tr>
      <w:tr w:rsidR="001573EF" w:rsidTr="001573EF">
        <w:tc>
          <w:tcPr>
            <w:tcW w:w="1242" w:type="dxa"/>
          </w:tcPr>
          <w:p w:rsidR="001573EF" w:rsidRPr="006F0D34" w:rsidRDefault="001573EF">
            <w:pPr>
              <w:rPr>
                <w:b/>
              </w:rPr>
            </w:pPr>
            <w:r w:rsidRPr="006F0D34">
              <w:rPr>
                <w:b/>
              </w:rPr>
              <w:t>TOP 4</w:t>
            </w:r>
          </w:p>
        </w:tc>
        <w:tc>
          <w:tcPr>
            <w:tcW w:w="5812" w:type="dxa"/>
          </w:tcPr>
          <w:p w:rsidR="001573EF" w:rsidRPr="006F0D34" w:rsidRDefault="001573EF">
            <w:pPr>
              <w:rPr>
                <w:b/>
              </w:rPr>
            </w:pPr>
            <w:r w:rsidRPr="006F0D34">
              <w:rPr>
                <w:b/>
              </w:rPr>
              <w:t xml:space="preserve">Blumenkästen </w:t>
            </w:r>
            <w:proofErr w:type="spellStart"/>
            <w:r w:rsidRPr="006F0D34">
              <w:rPr>
                <w:b/>
              </w:rPr>
              <w:t>Mueum</w:t>
            </w:r>
            <w:proofErr w:type="spellEnd"/>
            <w:r w:rsidRPr="006F0D34">
              <w:rPr>
                <w:b/>
              </w:rPr>
              <w:t>:</w:t>
            </w:r>
          </w:p>
          <w:p w:rsidR="001573EF" w:rsidRDefault="001573EF">
            <w:r>
              <w:t xml:space="preserve">Die Blumenkästen sollen von Firma </w:t>
            </w:r>
            <w:proofErr w:type="spellStart"/>
            <w:r>
              <w:t>Rüberg</w:t>
            </w:r>
            <w:proofErr w:type="spellEnd"/>
            <w:r>
              <w:t xml:space="preserve"> abgeholt und mit pflegeleichten Pflanzen neu bestückt werden.</w:t>
            </w:r>
          </w:p>
          <w:p w:rsidR="001573EF" w:rsidRDefault="001573EF"/>
          <w:p w:rsidR="001573EF" w:rsidRDefault="001573EF">
            <w:r>
              <w:t>Das Blumengießen wird von Heike übernommen.</w:t>
            </w:r>
          </w:p>
        </w:tc>
        <w:tc>
          <w:tcPr>
            <w:tcW w:w="2158" w:type="dxa"/>
          </w:tcPr>
          <w:p w:rsidR="001573EF" w:rsidRDefault="001573EF"/>
          <w:p w:rsidR="001573EF" w:rsidRDefault="001573EF">
            <w:r>
              <w:t xml:space="preserve">Steffen </w:t>
            </w:r>
            <w:r w:rsidR="00C9359D">
              <w:t xml:space="preserve">setzt sich mit </w:t>
            </w:r>
            <w:proofErr w:type="spellStart"/>
            <w:r w:rsidR="00C9359D">
              <w:t>Rüberg</w:t>
            </w:r>
            <w:proofErr w:type="spellEnd"/>
            <w:r w:rsidR="00C9359D">
              <w:t xml:space="preserve"> in Verbind</w:t>
            </w:r>
            <w:r>
              <w:t>ung</w:t>
            </w:r>
          </w:p>
          <w:p w:rsidR="001573EF" w:rsidRDefault="001573EF"/>
        </w:tc>
      </w:tr>
      <w:tr w:rsidR="001573EF" w:rsidTr="001573EF">
        <w:tc>
          <w:tcPr>
            <w:tcW w:w="1242" w:type="dxa"/>
          </w:tcPr>
          <w:p w:rsidR="001573EF" w:rsidRPr="006F0D34" w:rsidRDefault="006F0D34">
            <w:pPr>
              <w:rPr>
                <w:b/>
              </w:rPr>
            </w:pPr>
            <w:r w:rsidRPr="006F0D34">
              <w:rPr>
                <w:b/>
              </w:rPr>
              <w:t>TOP 5</w:t>
            </w:r>
          </w:p>
        </w:tc>
        <w:tc>
          <w:tcPr>
            <w:tcW w:w="5812" w:type="dxa"/>
          </w:tcPr>
          <w:p w:rsidR="001573EF" w:rsidRPr="006F0D34" w:rsidRDefault="006F0D34">
            <w:pPr>
              <w:rPr>
                <w:b/>
              </w:rPr>
            </w:pPr>
            <w:r w:rsidRPr="006F0D34">
              <w:rPr>
                <w:b/>
              </w:rPr>
              <w:t>Sanitäranlagen Museum:</w:t>
            </w:r>
          </w:p>
          <w:p w:rsidR="006F0D34" w:rsidRDefault="006F0D34">
            <w:r>
              <w:t>Die Sanitäranlagen werden von Tobias Erdmann instand gesetzt</w:t>
            </w:r>
          </w:p>
        </w:tc>
        <w:tc>
          <w:tcPr>
            <w:tcW w:w="2158" w:type="dxa"/>
          </w:tcPr>
          <w:p w:rsidR="001573EF" w:rsidRDefault="001573EF"/>
        </w:tc>
      </w:tr>
      <w:tr w:rsidR="001573EF" w:rsidTr="001573EF">
        <w:tc>
          <w:tcPr>
            <w:tcW w:w="1242" w:type="dxa"/>
          </w:tcPr>
          <w:p w:rsidR="001573EF" w:rsidRPr="006F0D34" w:rsidRDefault="006F0D34">
            <w:pPr>
              <w:rPr>
                <w:b/>
              </w:rPr>
            </w:pPr>
            <w:r w:rsidRPr="006F0D34">
              <w:rPr>
                <w:b/>
              </w:rPr>
              <w:t>TOP 6</w:t>
            </w:r>
          </w:p>
        </w:tc>
        <w:tc>
          <w:tcPr>
            <w:tcW w:w="5812" w:type="dxa"/>
          </w:tcPr>
          <w:p w:rsidR="001573EF" w:rsidRPr="006F0D34" w:rsidRDefault="006F0D34">
            <w:pPr>
              <w:rPr>
                <w:b/>
              </w:rPr>
            </w:pPr>
            <w:r w:rsidRPr="006F0D34">
              <w:rPr>
                <w:b/>
              </w:rPr>
              <w:t>Geburtstagsglückwünsche:</w:t>
            </w:r>
          </w:p>
          <w:p w:rsidR="006F0D34" w:rsidRDefault="006F0D34" w:rsidP="006F0D34">
            <w:r>
              <w:t>Ab sofort wird die Versendung von Glückwünschen zu Geburtstagen wieder aufgenommen. Gratuliert wird ab dem 60. Lebensjahr in Fünf-Jahres-Schritten. Helga übernimmt das.</w:t>
            </w:r>
          </w:p>
          <w:p w:rsidR="006F0D34" w:rsidRDefault="006F0D34" w:rsidP="006F0D34"/>
          <w:p w:rsidR="006F0D34" w:rsidRDefault="006F0D34" w:rsidP="006F0D34">
            <w:r>
              <w:t>Steffen installiert auf Helgas PC das Sparkassenprogramm, damit die Geburtstagsliste selbst erstellt werden kann.</w:t>
            </w:r>
          </w:p>
          <w:p w:rsidR="006F0D34" w:rsidRDefault="006F0D34" w:rsidP="006F0D34">
            <w:r>
              <w:t>Gleichzeitig bringt er Briefmarken mit.</w:t>
            </w:r>
          </w:p>
        </w:tc>
        <w:tc>
          <w:tcPr>
            <w:tcW w:w="2158" w:type="dxa"/>
          </w:tcPr>
          <w:p w:rsidR="001573EF" w:rsidRDefault="001573EF"/>
        </w:tc>
      </w:tr>
      <w:tr w:rsidR="001573EF" w:rsidTr="001573EF">
        <w:tc>
          <w:tcPr>
            <w:tcW w:w="1242" w:type="dxa"/>
          </w:tcPr>
          <w:p w:rsidR="001573EF" w:rsidRPr="006F0D34" w:rsidRDefault="006F0D34">
            <w:pPr>
              <w:rPr>
                <w:b/>
              </w:rPr>
            </w:pPr>
            <w:r w:rsidRPr="006F0D34">
              <w:rPr>
                <w:b/>
              </w:rPr>
              <w:t>TOP 7</w:t>
            </w:r>
          </w:p>
        </w:tc>
        <w:tc>
          <w:tcPr>
            <w:tcW w:w="5812" w:type="dxa"/>
          </w:tcPr>
          <w:p w:rsidR="001573EF" w:rsidRPr="006F0D34" w:rsidRDefault="006F0D34">
            <w:pPr>
              <w:rPr>
                <w:b/>
              </w:rPr>
            </w:pPr>
            <w:r w:rsidRPr="006F0D34">
              <w:rPr>
                <w:b/>
              </w:rPr>
              <w:t>Gerüst an Obstbäumen am Erlebniswanderweg:</w:t>
            </w:r>
          </w:p>
          <w:p w:rsidR="006F0D34" w:rsidRDefault="006F0D34">
            <w:r>
              <w:t>Die Holzgerüste an den Kuhwiesen sind teilweise von den Tieren zerstört worden. Eine Reparatur ist dringend erforderlich.</w:t>
            </w:r>
          </w:p>
        </w:tc>
        <w:tc>
          <w:tcPr>
            <w:tcW w:w="2158" w:type="dxa"/>
          </w:tcPr>
          <w:p w:rsidR="001573EF" w:rsidRDefault="006F0D34">
            <w:r>
              <w:t>Steffen und Maik führen die Reparatur am 5.7.2018 durch</w:t>
            </w:r>
          </w:p>
        </w:tc>
      </w:tr>
    </w:tbl>
    <w:p w:rsidR="001573EF" w:rsidRDefault="001573EF"/>
    <w:p w:rsidR="006F0D34" w:rsidRDefault="006F0D34">
      <w:proofErr w:type="spellStart"/>
      <w:r>
        <w:t>Rüthen</w:t>
      </w:r>
      <w:proofErr w:type="spellEnd"/>
      <w:r>
        <w:t>, den 5.7.2018</w:t>
      </w:r>
    </w:p>
    <w:p w:rsidR="006F0D34" w:rsidRDefault="006F0D34"/>
    <w:p w:rsidR="006F0D34" w:rsidRDefault="006F0D34">
      <w:r>
        <w:t>Gez. Helga Krüper</w:t>
      </w:r>
    </w:p>
    <w:sectPr w:rsidR="006F0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EF"/>
    <w:rsid w:val="000D41C2"/>
    <w:rsid w:val="001573EF"/>
    <w:rsid w:val="006F0D34"/>
    <w:rsid w:val="00C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Infineon Technologies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Krueper Helga (IFAG BE HPS ECE MNT)</dc:creator>
  <cp:lastModifiedBy>Krueper Helga (IFAG BE HPS ECE MNT)</cp:lastModifiedBy>
  <cp:revision>2</cp:revision>
  <dcterms:created xsi:type="dcterms:W3CDTF">2018-07-05T06:34:00Z</dcterms:created>
  <dcterms:modified xsi:type="dcterms:W3CDTF">2018-07-05T06:56:00Z</dcterms:modified>
</cp:coreProperties>
</file>